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56588" w14:textId="77777777" w:rsidR="006517FB" w:rsidRPr="00DB6CA4" w:rsidRDefault="006517FB" w:rsidP="006517FB">
      <w:pPr>
        <w:jc w:val="center"/>
        <w:rPr>
          <w:rFonts w:ascii="PT Sans" w:hAnsi="PT Sans" w:cs="Times New Roman"/>
          <w:b/>
          <w:sz w:val="28"/>
          <w:szCs w:val="24"/>
        </w:rPr>
      </w:pPr>
      <w:bookmarkStart w:id="0" w:name="OLE_LINK12"/>
      <w:bookmarkStart w:id="1" w:name="OLE_LINK13"/>
      <w:bookmarkStart w:id="2" w:name="OLE_LINK14"/>
      <w:r>
        <w:rPr>
          <w:rFonts w:ascii="PT Sans" w:hAnsi="PT Sans"/>
          <w:b/>
          <w:sz w:val="24"/>
        </w:rPr>
        <w:t>Инструкция по съёмке с телесуфлёром.</w:t>
      </w:r>
    </w:p>
    <w:p w14:paraId="0D3E9694" w14:textId="77777777" w:rsidR="006517FB" w:rsidRPr="00DB6CA4" w:rsidRDefault="006517FB" w:rsidP="006517FB">
      <w:pPr>
        <w:pStyle w:val="a3"/>
        <w:shd w:val="clear" w:color="auto" w:fill="FFFFFF"/>
        <w:spacing w:before="120" w:beforeAutospacing="0" w:after="120" w:afterAutospacing="0"/>
        <w:rPr>
          <w:rFonts w:ascii="PT Sans" w:hAnsi="PT Sans"/>
          <w:color w:val="222222"/>
        </w:rPr>
      </w:pPr>
      <w:bookmarkStart w:id="3" w:name="OLE_LINK1"/>
      <w:bookmarkStart w:id="4" w:name="OLE_LINK2"/>
      <w:bookmarkStart w:id="5" w:name="OLE_LINK3"/>
      <w:bookmarkEnd w:id="0"/>
      <w:bookmarkEnd w:id="1"/>
      <w:bookmarkEnd w:id="2"/>
      <w:r w:rsidRPr="00DB6CA4">
        <w:rPr>
          <w:rFonts w:ascii="PT Sans" w:hAnsi="PT Sans"/>
        </w:rPr>
        <w:t>Телесуфлёр</w:t>
      </w:r>
      <w:bookmarkEnd w:id="3"/>
      <w:bookmarkEnd w:id="4"/>
      <w:bookmarkEnd w:id="5"/>
      <w:r w:rsidRPr="00DB6CA4">
        <w:rPr>
          <w:rFonts w:ascii="PT Sans" w:hAnsi="PT Sans"/>
        </w:rPr>
        <w:t>, или бегущая строка, это дисплей</w:t>
      </w:r>
      <w:r>
        <w:rPr>
          <w:rFonts w:ascii="PT Sans" w:hAnsi="PT Sans"/>
          <w:color w:val="222222"/>
        </w:rPr>
        <w:t>, отображающий текст речи д</w:t>
      </w:r>
      <w:r w:rsidRPr="00DB6CA4">
        <w:rPr>
          <w:rFonts w:ascii="PT Sans" w:hAnsi="PT Sans"/>
          <w:color w:val="222222"/>
        </w:rPr>
        <w:t>ля </w:t>
      </w:r>
      <w:r>
        <w:rPr>
          <w:rFonts w:ascii="PT Sans" w:hAnsi="PT Sans"/>
          <w:color w:val="222222"/>
        </w:rPr>
        <w:t>лектора</w:t>
      </w:r>
      <w:r w:rsidRPr="00DB6CA4">
        <w:rPr>
          <w:rFonts w:ascii="PT Sans" w:hAnsi="PT Sans"/>
          <w:color w:val="222222"/>
        </w:rPr>
        <w:t>. Благодаря использованию полупрозрачного зеркала расположенного перед объективом камеры</w:t>
      </w:r>
      <w:r>
        <w:rPr>
          <w:rFonts w:ascii="PT Sans" w:hAnsi="PT Sans"/>
          <w:color w:val="222222"/>
        </w:rPr>
        <w:t>,</w:t>
      </w:r>
      <w:r w:rsidRPr="00DB6CA4">
        <w:rPr>
          <w:rFonts w:ascii="PT Sans" w:hAnsi="PT Sans"/>
          <w:color w:val="222222"/>
        </w:rPr>
        <w:t xml:space="preserve"> </w:t>
      </w:r>
      <w:proofErr w:type="gramStart"/>
      <w:r w:rsidRPr="00DB6CA4">
        <w:rPr>
          <w:rFonts w:ascii="PT Sans" w:hAnsi="PT Sans"/>
          <w:color w:val="222222"/>
        </w:rPr>
        <w:t>лектор</w:t>
      </w:r>
      <w:proofErr w:type="gramEnd"/>
      <w:r w:rsidRPr="00DB6CA4">
        <w:rPr>
          <w:rFonts w:ascii="PT Sans" w:hAnsi="PT Sans"/>
          <w:color w:val="222222"/>
        </w:rPr>
        <w:t xml:space="preserve"> не переставая смотреть в камеру</w:t>
      </w:r>
      <w:r>
        <w:rPr>
          <w:rFonts w:ascii="PT Sans" w:hAnsi="PT Sans"/>
          <w:color w:val="222222"/>
        </w:rPr>
        <w:t>,</w:t>
      </w:r>
      <w:r w:rsidRPr="00DB6CA4">
        <w:rPr>
          <w:rFonts w:ascii="PT Sans" w:hAnsi="PT Sans"/>
          <w:color w:val="222222"/>
        </w:rPr>
        <w:t xml:space="preserve"> незаметно для зрителя читает текст. Это создаёт эффект идеально выученного текста и не даёт возможности лишний раз отвести взгляд.</w:t>
      </w:r>
    </w:p>
    <w:p w14:paraId="672A6659" w14:textId="77777777" w:rsidR="006517FB" w:rsidRDefault="006517FB" w:rsidP="006517FB">
      <w:pPr>
        <w:pStyle w:val="a3"/>
        <w:shd w:val="clear" w:color="auto" w:fill="FFFFFF"/>
        <w:spacing w:before="120" w:beforeAutospacing="0" w:after="120" w:afterAutospacing="0"/>
        <w:rPr>
          <w:rFonts w:ascii="PT Sans" w:hAnsi="PT Sans"/>
          <w:color w:val="222222"/>
        </w:rPr>
      </w:pPr>
    </w:p>
    <w:p w14:paraId="16C196EC" w14:textId="77777777" w:rsidR="006517FB" w:rsidRDefault="006517FB" w:rsidP="006517FB">
      <w:pPr>
        <w:pStyle w:val="a3"/>
        <w:shd w:val="clear" w:color="auto" w:fill="FFFFFF"/>
        <w:spacing w:before="120" w:beforeAutospacing="0" w:after="120" w:afterAutospacing="0"/>
        <w:rPr>
          <w:rFonts w:ascii="PT Sans" w:hAnsi="PT Sans"/>
          <w:b/>
          <w:color w:val="222222"/>
        </w:rPr>
      </w:pPr>
      <w:r w:rsidRPr="006517FB">
        <w:rPr>
          <w:rFonts w:ascii="PT Sans" w:hAnsi="PT Sans"/>
          <w:b/>
          <w:color w:val="222222"/>
        </w:rPr>
        <w:t>Требования и пожелания к тексту</w:t>
      </w:r>
      <w:r w:rsidR="00335580">
        <w:rPr>
          <w:rFonts w:ascii="PT Sans" w:hAnsi="PT Sans"/>
          <w:b/>
          <w:color w:val="222222"/>
        </w:rPr>
        <w:t xml:space="preserve"> для телесуфлёра</w:t>
      </w:r>
    </w:p>
    <w:p w14:paraId="609C5C6B" w14:textId="77777777" w:rsidR="00D638FF" w:rsidRPr="00D638FF" w:rsidRDefault="352AD6C5" w:rsidP="352AD6C5">
      <w:pPr>
        <w:pStyle w:val="a3"/>
        <w:numPr>
          <w:ilvl w:val="0"/>
          <w:numId w:val="3"/>
        </w:numPr>
        <w:shd w:val="clear" w:color="auto" w:fill="FFFFFF" w:themeFill="background1"/>
        <w:spacing w:before="120" w:beforeAutospacing="0" w:after="120" w:afterAutospacing="0"/>
        <w:rPr>
          <w:rFonts w:ascii="PT Sans" w:hAnsi="PT Sans"/>
          <w:color w:val="222222"/>
        </w:rPr>
      </w:pPr>
      <w:r w:rsidRPr="352AD6C5">
        <w:rPr>
          <w:rFonts w:ascii="PT Sans" w:hAnsi="PT Sans"/>
          <w:color w:val="222222"/>
        </w:rPr>
        <w:t xml:space="preserve">Для съёмки с использованием телесуфлёра Вам необходимо </w:t>
      </w:r>
      <w:r w:rsidRPr="352AD6C5">
        <w:rPr>
          <w:rFonts w:ascii="PT Sans" w:hAnsi="PT Sans"/>
          <w:b/>
          <w:bCs/>
          <w:color w:val="222222"/>
        </w:rPr>
        <w:t>дословно</w:t>
      </w:r>
      <w:r w:rsidRPr="352AD6C5">
        <w:rPr>
          <w:rFonts w:ascii="PT Sans" w:hAnsi="PT Sans"/>
          <w:color w:val="222222"/>
        </w:rPr>
        <w:t xml:space="preserve"> прописывать текст </w:t>
      </w:r>
      <w:proofErr w:type="spellStart"/>
      <w:r w:rsidRPr="352AD6C5">
        <w:rPr>
          <w:rFonts w:ascii="PT Sans" w:hAnsi="PT Sans"/>
          <w:color w:val="222222"/>
        </w:rPr>
        <w:t>видеолекции</w:t>
      </w:r>
      <w:proofErr w:type="spellEnd"/>
      <w:r w:rsidRPr="352AD6C5">
        <w:rPr>
          <w:rFonts w:ascii="PT Sans" w:hAnsi="PT Sans"/>
          <w:color w:val="222222"/>
        </w:rPr>
        <w:t xml:space="preserve">. </w:t>
      </w:r>
    </w:p>
    <w:p w14:paraId="42BE64C4" w14:textId="3DAB928C" w:rsidR="00335580" w:rsidRPr="00335580" w:rsidRDefault="352AD6C5" w:rsidP="352AD6C5">
      <w:pPr>
        <w:pStyle w:val="a3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Fonts w:ascii="PT Sans" w:hAnsi="PT Sans"/>
          <w:color w:val="222222"/>
        </w:rPr>
      </w:pPr>
      <w:r w:rsidRPr="352AD6C5">
        <w:rPr>
          <w:rFonts w:ascii="PT Sans" w:hAnsi="PT Sans"/>
          <w:color w:val="222222"/>
        </w:rPr>
        <w:t xml:space="preserve">Текст </w:t>
      </w:r>
      <w:r w:rsidR="001A0124">
        <w:rPr>
          <w:rFonts w:ascii="PT Sans" w:hAnsi="PT Sans"/>
          <w:color w:val="222222"/>
        </w:rPr>
        <w:t xml:space="preserve">обязательно </w:t>
      </w:r>
      <w:r w:rsidRPr="352AD6C5">
        <w:rPr>
          <w:rFonts w:ascii="PT Sans" w:hAnsi="PT Sans"/>
          <w:color w:val="222222"/>
        </w:rPr>
        <w:t xml:space="preserve">должен содержать </w:t>
      </w:r>
      <w:r w:rsidRPr="001A0124">
        <w:rPr>
          <w:rFonts w:ascii="PT Sans" w:hAnsi="PT Sans"/>
          <w:b/>
          <w:color w:val="222222"/>
        </w:rPr>
        <w:t>п</w:t>
      </w:r>
      <w:r w:rsidRPr="352AD6C5">
        <w:rPr>
          <w:rFonts w:ascii="PT Sans" w:hAnsi="PT Sans"/>
          <w:b/>
          <w:bCs/>
          <w:color w:val="222222"/>
        </w:rPr>
        <w:t>риветствие и прощание</w:t>
      </w:r>
      <w:r w:rsidRPr="352AD6C5">
        <w:rPr>
          <w:rFonts w:ascii="PT Sans" w:hAnsi="PT Sans"/>
          <w:color w:val="222222"/>
        </w:rPr>
        <w:t xml:space="preserve"> со слушателями. Первая лекция или, при наличии в курсе, вводная лекция должна содержать </w:t>
      </w:r>
      <w:r w:rsidRPr="352AD6C5">
        <w:rPr>
          <w:rFonts w:ascii="PT Sans" w:hAnsi="PT Sans"/>
          <w:b/>
          <w:bCs/>
          <w:color w:val="222222"/>
        </w:rPr>
        <w:t>представления автора</w:t>
      </w:r>
      <w:r w:rsidRPr="352AD6C5">
        <w:rPr>
          <w:rFonts w:ascii="PT Sans" w:hAnsi="PT Sans"/>
          <w:color w:val="222222"/>
        </w:rPr>
        <w:t xml:space="preserve"> (ФИО, должность, учёная степень) и </w:t>
      </w:r>
      <w:r w:rsidRPr="352AD6C5">
        <w:rPr>
          <w:rFonts w:ascii="PT Sans" w:hAnsi="PT Sans"/>
          <w:b/>
          <w:bCs/>
          <w:color w:val="222222"/>
        </w:rPr>
        <w:t>краткое содержание курса</w:t>
      </w:r>
      <w:r w:rsidRPr="352AD6C5">
        <w:rPr>
          <w:rFonts w:ascii="PT Sans" w:hAnsi="PT Sans"/>
          <w:color w:val="222222"/>
        </w:rPr>
        <w:t xml:space="preserve"> (количество модулей, лекций, заданий, условия получения зачёта)</w:t>
      </w:r>
    </w:p>
    <w:p w14:paraId="23BEB11B" w14:textId="3AC3AE76" w:rsidR="006517FB" w:rsidRDefault="352AD6C5" w:rsidP="352AD6C5">
      <w:pPr>
        <w:pStyle w:val="a3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Fonts w:ascii="PT Sans" w:hAnsi="PT Sans"/>
        </w:rPr>
      </w:pPr>
      <w:r w:rsidRPr="352AD6C5">
        <w:rPr>
          <w:rFonts w:ascii="PT Sans" w:hAnsi="PT Sans"/>
          <w:color w:val="222222"/>
        </w:rPr>
        <w:t xml:space="preserve">Примерный объём текста можно рассчитать по правилу - </w:t>
      </w:r>
      <w:r w:rsidRPr="352AD6C5">
        <w:rPr>
          <w:rFonts w:ascii="PT Sans" w:hAnsi="PT Sans"/>
          <w:b/>
          <w:bCs/>
        </w:rPr>
        <w:t>100 слов в минуту</w:t>
      </w:r>
      <w:r w:rsidRPr="352AD6C5">
        <w:rPr>
          <w:rFonts w:ascii="PT Sans" w:hAnsi="PT Sans"/>
        </w:rPr>
        <w:t xml:space="preserve"> для обычной скорости речи. </w:t>
      </w:r>
    </w:p>
    <w:p w14:paraId="14CBC2A9" w14:textId="2295BD03" w:rsidR="00335580" w:rsidRPr="00335580" w:rsidRDefault="352AD6C5" w:rsidP="352AD6C5">
      <w:pPr>
        <w:pStyle w:val="a3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Fonts w:asciiTheme="minorHAnsi" w:eastAsiaTheme="minorEastAsia" w:hAnsiTheme="minorHAnsi" w:cstheme="minorBidi"/>
          <w:color w:val="222222"/>
        </w:rPr>
      </w:pPr>
      <w:r w:rsidRPr="352AD6C5">
        <w:rPr>
          <w:rFonts w:ascii="PT Sans" w:hAnsi="PT Sans"/>
          <w:color w:val="222222"/>
        </w:rPr>
        <w:t xml:space="preserve">В тексте лектор может ссылаться на материал, который планируется интегрировать в видео на стадии монтажа, фразами: «На </w:t>
      </w:r>
      <w:r w:rsidRPr="352AD6C5">
        <w:rPr>
          <w:rFonts w:ascii="PT Sans" w:hAnsi="PT Sans"/>
          <w:b/>
          <w:bCs/>
          <w:color w:val="222222"/>
        </w:rPr>
        <w:t>экране</w:t>
      </w:r>
      <w:r w:rsidRPr="352AD6C5">
        <w:rPr>
          <w:rFonts w:ascii="PT Sans" w:hAnsi="PT Sans"/>
          <w:color w:val="222222"/>
        </w:rPr>
        <w:t xml:space="preserve"> вы можете видеть…», «…. Представлено на </w:t>
      </w:r>
      <w:r w:rsidRPr="352AD6C5">
        <w:rPr>
          <w:rFonts w:ascii="PT Sans" w:hAnsi="PT Sans"/>
          <w:b/>
          <w:bCs/>
          <w:color w:val="222222"/>
        </w:rPr>
        <w:t>экране</w:t>
      </w:r>
      <w:r w:rsidRPr="352AD6C5">
        <w:rPr>
          <w:rFonts w:ascii="PT Sans" w:hAnsi="PT Sans"/>
          <w:color w:val="222222"/>
        </w:rPr>
        <w:t xml:space="preserve">». </w:t>
      </w:r>
      <w:r w:rsidRPr="352AD6C5">
        <w:rPr>
          <w:rFonts w:ascii="PT Sans" w:hAnsi="PT Sans"/>
          <w:b/>
          <w:bCs/>
          <w:color w:val="222222"/>
        </w:rPr>
        <w:t>Не допускается использование слов «На слайде».</w:t>
      </w:r>
    </w:p>
    <w:p w14:paraId="51096680" w14:textId="309F777C" w:rsidR="006517FB" w:rsidRDefault="006517FB" w:rsidP="00335580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Из-за специфики </w:t>
      </w:r>
      <w:r w:rsidR="00335580">
        <w:rPr>
          <w:rFonts w:ascii="PT Sans" w:hAnsi="PT Sans"/>
          <w:color w:val="222222"/>
        </w:rPr>
        <w:t>программного обеспечения</w:t>
      </w:r>
      <w:r>
        <w:rPr>
          <w:rFonts w:ascii="PT Sans" w:hAnsi="PT Sans"/>
          <w:color w:val="222222"/>
        </w:rPr>
        <w:t xml:space="preserve"> телесуфлёр </w:t>
      </w:r>
      <w:r w:rsidR="001A0124">
        <w:rPr>
          <w:rFonts w:ascii="PT Sans" w:hAnsi="PT Sans"/>
          <w:color w:val="222222"/>
        </w:rPr>
        <w:t xml:space="preserve">отображает только текст, он не может </w:t>
      </w:r>
      <w:r>
        <w:rPr>
          <w:rFonts w:ascii="PT Sans" w:hAnsi="PT Sans"/>
          <w:color w:val="222222"/>
        </w:rPr>
        <w:t xml:space="preserve">отображать спецсимволы, формулы в </w:t>
      </w:r>
      <w:proofErr w:type="spellStart"/>
      <w:r>
        <w:rPr>
          <w:rFonts w:ascii="PT Sans" w:hAnsi="PT Sans"/>
          <w:color w:val="222222"/>
          <w:lang w:val="en-US"/>
        </w:rPr>
        <w:t>MathType</w:t>
      </w:r>
      <w:proofErr w:type="spellEnd"/>
      <w:r>
        <w:rPr>
          <w:rFonts w:ascii="PT Sans" w:hAnsi="PT Sans"/>
          <w:color w:val="222222"/>
        </w:rPr>
        <w:t>, надстрочные и подстрочные символы.</w:t>
      </w:r>
      <w:r w:rsidR="00335580">
        <w:rPr>
          <w:rFonts w:ascii="PT Sans" w:hAnsi="PT Sans"/>
          <w:color w:val="222222"/>
        </w:rPr>
        <w:t xml:space="preserve"> </w:t>
      </w:r>
      <w:bookmarkStart w:id="6" w:name="_GoBack"/>
      <w:bookmarkEnd w:id="6"/>
    </w:p>
    <w:p w14:paraId="34F13FAA" w14:textId="77777777" w:rsidR="006517FB" w:rsidRDefault="006517FB" w:rsidP="00335580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Абзацы в </w:t>
      </w:r>
      <w:r w:rsidR="00AB2B5D">
        <w:rPr>
          <w:rFonts w:ascii="PT Sans" w:hAnsi="PT Sans"/>
          <w:color w:val="222222"/>
        </w:rPr>
        <w:t>тексте,</w:t>
      </w:r>
      <w:r>
        <w:rPr>
          <w:rFonts w:ascii="PT Sans" w:hAnsi="PT Sans"/>
          <w:color w:val="222222"/>
        </w:rPr>
        <w:t xml:space="preserve"> для удобства чтения, нужно разделять 1 пустой строкой.</w:t>
      </w:r>
    </w:p>
    <w:p w14:paraId="0A37501D" w14:textId="77777777" w:rsidR="006517FB" w:rsidRPr="006517FB" w:rsidRDefault="006517FB" w:rsidP="006517FB">
      <w:pPr>
        <w:pStyle w:val="a3"/>
        <w:shd w:val="clear" w:color="auto" w:fill="FFFFFF"/>
        <w:spacing w:before="120" w:beforeAutospacing="0" w:after="120" w:afterAutospacing="0"/>
        <w:rPr>
          <w:rFonts w:ascii="PT Sans" w:hAnsi="PT Sans"/>
          <w:color w:val="222222"/>
        </w:rPr>
      </w:pPr>
    </w:p>
    <w:p w14:paraId="5DAB6C7B" w14:textId="77777777" w:rsidR="006517FB" w:rsidRDefault="006517FB" w:rsidP="006517FB">
      <w:pPr>
        <w:pStyle w:val="a3"/>
        <w:shd w:val="clear" w:color="auto" w:fill="FFFFFF"/>
        <w:spacing w:before="120" w:beforeAutospacing="0" w:after="120" w:afterAutospacing="0"/>
        <w:rPr>
          <w:rFonts w:ascii="PT Sans" w:hAnsi="PT Sans"/>
          <w:color w:val="222222"/>
        </w:rPr>
      </w:pPr>
    </w:p>
    <w:p w14:paraId="02EB378F" w14:textId="77777777" w:rsidR="00335580" w:rsidRDefault="00335580">
      <w:pPr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>
        <w:rPr>
          <w:rFonts w:ascii="PT Sans" w:hAnsi="PT Sans"/>
          <w:color w:val="222222"/>
        </w:rPr>
        <w:br w:type="page"/>
      </w:r>
    </w:p>
    <w:p w14:paraId="2E22226B" w14:textId="77777777" w:rsidR="006517FB" w:rsidRPr="00DB6CA4" w:rsidRDefault="006517FB" w:rsidP="006517FB">
      <w:pPr>
        <w:pStyle w:val="a3"/>
        <w:shd w:val="clear" w:color="auto" w:fill="FFFFFF"/>
        <w:spacing w:before="120" w:beforeAutospacing="0" w:after="120" w:afterAutospacing="0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lastRenderedPageBreak/>
        <w:t>Схема работы телесуфлёра</w:t>
      </w:r>
    </w:p>
    <w:p w14:paraId="6A05A809" w14:textId="77777777" w:rsidR="00D63910" w:rsidRDefault="006517FB">
      <w:r>
        <w:rPr>
          <w:noProof/>
          <w:lang w:eastAsia="ru-RU"/>
        </w:rPr>
        <w:drawing>
          <wp:inline distT="0" distB="0" distL="0" distR="0" wp14:anchorId="643DA42C" wp14:editId="352AD6C5">
            <wp:extent cx="4924424" cy="2562240"/>
            <wp:effectExtent l="0" t="0" r="0" b="0"/>
            <wp:docPr id="1" name="Рисунок 1" descr="https://nevadafilm.com/wp-content/uploads/2016/07/teleprompter-schema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4" cy="25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C171" w14:textId="77777777" w:rsidR="006517FB" w:rsidRDefault="006517FB" w:rsidP="006517FB">
      <w:pPr>
        <w:pStyle w:val="a4"/>
        <w:numPr>
          <w:ilvl w:val="0"/>
          <w:numId w:val="1"/>
        </w:numPr>
      </w:pPr>
      <w:r>
        <w:t>Камера</w:t>
      </w:r>
    </w:p>
    <w:p w14:paraId="2EFDAD22" w14:textId="77777777" w:rsidR="006517FB" w:rsidRDefault="00335580" w:rsidP="006517FB">
      <w:pPr>
        <w:pStyle w:val="a4"/>
        <w:numPr>
          <w:ilvl w:val="0"/>
          <w:numId w:val="1"/>
        </w:numPr>
      </w:pPr>
      <w:r>
        <w:t>Объектив</w:t>
      </w:r>
    </w:p>
    <w:p w14:paraId="00A8BEF0" w14:textId="77777777" w:rsidR="006517FB" w:rsidRDefault="006517FB" w:rsidP="006517FB">
      <w:pPr>
        <w:pStyle w:val="a4"/>
        <w:numPr>
          <w:ilvl w:val="0"/>
          <w:numId w:val="1"/>
        </w:numPr>
      </w:pPr>
      <w:r>
        <w:t>Монитор</w:t>
      </w:r>
    </w:p>
    <w:p w14:paraId="1A0E53A7" w14:textId="77777777" w:rsidR="006517FB" w:rsidRDefault="006517FB" w:rsidP="006517FB">
      <w:pPr>
        <w:pStyle w:val="a4"/>
        <w:numPr>
          <w:ilvl w:val="0"/>
          <w:numId w:val="1"/>
        </w:numPr>
      </w:pPr>
      <w:r>
        <w:t>Зеркало</w:t>
      </w:r>
    </w:p>
    <w:p w14:paraId="245C62C4" w14:textId="77777777" w:rsidR="006517FB" w:rsidRDefault="006517FB" w:rsidP="006517FB">
      <w:pPr>
        <w:pStyle w:val="a4"/>
        <w:numPr>
          <w:ilvl w:val="0"/>
          <w:numId w:val="1"/>
        </w:numPr>
      </w:pPr>
      <w:r>
        <w:t>Взгляд лектора</w:t>
      </w:r>
    </w:p>
    <w:p w14:paraId="18067F49" w14:textId="77777777" w:rsidR="006517FB" w:rsidRDefault="006517FB" w:rsidP="006517FB">
      <w:pPr>
        <w:pStyle w:val="a4"/>
        <w:numPr>
          <w:ilvl w:val="0"/>
          <w:numId w:val="1"/>
        </w:numPr>
      </w:pPr>
      <w:r>
        <w:t>Текст</w:t>
      </w:r>
    </w:p>
    <w:sectPr w:rsidR="0065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745"/>
    <w:multiLevelType w:val="hybridMultilevel"/>
    <w:tmpl w:val="256CE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A0105"/>
    <w:multiLevelType w:val="hybridMultilevel"/>
    <w:tmpl w:val="A7E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7020E"/>
    <w:multiLevelType w:val="hybridMultilevel"/>
    <w:tmpl w:val="3210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26"/>
    <w:rsid w:val="000E4CD5"/>
    <w:rsid w:val="00197C27"/>
    <w:rsid w:val="001A0124"/>
    <w:rsid w:val="00335580"/>
    <w:rsid w:val="003F3626"/>
    <w:rsid w:val="006517FB"/>
    <w:rsid w:val="00AB2B5D"/>
    <w:rsid w:val="00C66C5A"/>
    <w:rsid w:val="00D638FF"/>
    <w:rsid w:val="00D63910"/>
    <w:rsid w:val="352AD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5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17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17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1263</Characters>
  <Application>Microsoft Office Word</Application>
  <DocSecurity>0</DocSecurity>
  <Lines>32</Lines>
  <Paragraphs>15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2019-11-28T13:59:00Z</dcterms:created>
  <dcterms:modified xsi:type="dcterms:W3CDTF">2022-04-07T10:17:00Z</dcterms:modified>
</cp:coreProperties>
</file>